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485819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1815D6">
      <w:pPr>
        <w:pStyle w:val="a3"/>
        <w:jc w:val="center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</w:t>
      </w:r>
      <w:r w:rsidR="00951113">
        <w:rPr>
          <w:b/>
        </w:rPr>
        <w:t xml:space="preserve">приложение к </w:t>
      </w:r>
      <w:r w:rsidR="00ED2AAA">
        <w:rPr>
          <w:b/>
        </w:rPr>
        <w:t>П</w:t>
      </w:r>
      <w:r w:rsidR="00CA523D">
        <w:rPr>
          <w:b/>
        </w:rPr>
        <w:t>остановлени</w:t>
      </w:r>
      <w:r w:rsidR="00951113">
        <w:rPr>
          <w:b/>
        </w:rPr>
        <w:t>ю</w:t>
      </w:r>
      <w:r w:rsidR="00CA523D">
        <w:rPr>
          <w:b/>
        </w:rPr>
        <w:t xml:space="preserve"> Нерюнгринской районной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21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Pr="00F5042F" w:rsidRDefault="001815D6" w:rsidP="008E0098">
      <w:pPr>
        <w:outlineLvl w:val="0"/>
      </w:pPr>
      <w:r>
        <w:t>11</w:t>
      </w:r>
      <w:r w:rsidR="00AC5C57">
        <w:t xml:space="preserve"> </w:t>
      </w:r>
      <w:r>
        <w:t>июня</w:t>
      </w:r>
      <w:r w:rsidR="00AC5C57">
        <w:t xml:space="preserve"> </w:t>
      </w:r>
      <w:r w:rsidR="002479BE">
        <w:t>20</w:t>
      </w:r>
      <w:r w:rsidR="003541E6">
        <w:t>1</w:t>
      </w:r>
      <w:r w:rsidR="00AC5C57">
        <w:t>9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F5042F">
        <w:t xml:space="preserve">         </w:t>
      </w:r>
      <w:r w:rsidR="003541E6">
        <w:t xml:space="preserve"> </w:t>
      </w:r>
      <w:r w:rsidR="003541E6" w:rsidRPr="00F5042F">
        <w:t xml:space="preserve">№ </w:t>
      </w:r>
      <w:r>
        <w:t>66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ED2AAA">
      <w:pPr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</w:t>
      </w:r>
      <w:r w:rsidR="005D2C10">
        <w:t>«</w:t>
      </w:r>
      <w:r w:rsidR="003541E6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>
        <w:t>»</w:t>
      </w:r>
      <w:r w:rsidR="003541E6" w:rsidRPr="00DB12FA">
        <w:t>, п</w:t>
      </w:r>
      <w:r w:rsidR="00F5042F">
        <w:t>ункт</w:t>
      </w:r>
      <w:r w:rsidR="003541E6" w:rsidRPr="00DB12FA">
        <w:t xml:space="preserve"> 7 раздел </w:t>
      </w:r>
      <w:r w:rsidR="003541E6">
        <w:t>8.1 статьи 8  Положения о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ED2AAA">
      <w:pPr>
        <w:autoSpaceDE w:val="0"/>
        <w:autoSpaceDN w:val="0"/>
        <w:adjustRightInd w:val="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 xml:space="preserve">«О внесении изменений в </w:t>
      </w:r>
      <w:r w:rsidR="00D93FF6">
        <w:t>приложение к Пос</w:t>
      </w:r>
      <w:r w:rsidR="00D93FF6" w:rsidRPr="00477E5E">
        <w:t>тановлени</w:t>
      </w:r>
      <w:r w:rsidR="00D93FF6">
        <w:t>ю</w:t>
      </w:r>
      <w:r w:rsidR="00D93FF6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годы».</w:t>
      </w:r>
      <w:r w:rsidR="00FD0B0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FF6">
        <w:t xml:space="preserve">                 </w:t>
      </w:r>
    </w:p>
    <w:p w:rsidR="003541E6" w:rsidRPr="00DB12FA" w:rsidRDefault="003541E6" w:rsidP="00ED2A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F5042F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 xml:space="preserve">«О внесении изменений в </w:t>
      </w:r>
      <w:r w:rsidR="00951113">
        <w:t xml:space="preserve">приложение к </w:t>
      </w:r>
      <w:r w:rsidR="00477E5E" w:rsidRPr="00477E5E">
        <w:t>постановлени</w:t>
      </w:r>
      <w:r w:rsidR="00951113">
        <w:t>ю</w:t>
      </w:r>
      <w:r w:rsidR="00477E5E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C2758E">
        <w:t xml:space="preserve">,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AC5C57">
        <w:t>0</w:t>
      </w:r>
      <w:r w:rsidR="002C23B0">
        <w:t>8</w:t>
      </w:r>
      <w:r w:rsidR="004E3621">
        <w:t>.</w:t>
      </w:r>
      <w:r w:rsidR="00AC5C57">
        <w:t>0</w:t>
      </w:r>
      <w:r w:rsidR="001815D6">
        <w:t>5</w:t>
      </w:r>
      <w:r w:rsidR="003D6006">
        <w:t>.201</w:t>
      </w:r>
      <w:r w:rsidR="00AC5C57">
        <w:t>9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4C1497">
        <w:t xml:space="preserve"> 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1815D6">
        <w:t>30</w:t>
      </w:r>
      <w:r w:rsidR="004E3621">
        <w:t>.</w:t>
      </w:r>
      <w:r w:rsidR="00AC5C57">
        <w:t>0</w:t>
      </w:r>
      <w:r w:rsidR="001815D6">
        <w:t>5</w:t>
      </w:r>
      <w:r w:rsidR="003D6006">
        <w:t>.201</w:t>
      </w:r>
      <w:r w:rsidR="00AC5C57">
        <w:t>9</w:t>
      </w:r>
      <w:r w:rsidR="004C1497">
        <w:t xml:space="preserve"> г.</w:t>
      </w:r>
      <w:r w:rsidR="003D6006">
        <w:t xml:space="preserve"> № </w:t>
      </w:r>
      <w:r w:rsidR="001815D6">
        <w:t>3</w:t>
      </w:r>
      <w:r w:rsidR="002C23B0">
        <w:t>7</w:t>
      </w:r>
      <w:r w:rsidR="003D6006">
        <w:t>;</w:t>
      </w:r>
    </w:p>
    <w:p w:rsidR="001815D6" w:rsidRDefault="001815D6" w:rsidP="001815D6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заключение Управления экономического развития и муниципального заказа от </w:t>
      </w:r>
      <w:r>
        <w:t>15</w:t>
      </w:r>
      <w:r>
        <w:t>.05.2019 г. № 3</w:t>
      </w:r>
      <w:r>
        <w:t>4</w:t>
      </w:r>
      <w:r>
        <w:t>;</w:t>
      </w:r>
    </w:p>
    <w:p w:rsidR="00E6339A" w:rsidRPr="00E64DC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C912DB">
        <w:t>з</w:t>
      </w:r>
      <w:r>
        <w:t>аключение Комиссии по противодействию коррупции в муниципальном образовании «</w:t>
      </w:r>
      <w:r w:rsidRPr="00E64DC6">
        <w:t xml:space="preserve">Нерюнгринский район» от </w:t>
      </w:r>
      <w:r w:rsidR="001815D6">
        <w:t>05</w:t>
      </w:r>
      <w:r w:rsidR="0015456C">
        <w:t>.</w:t>
      </w:r>
      <w:r w:rsidR="00AC5C57">
        <w:t>0</w:t>
      </w:r>
      <w:r w:rsidR="001815D6">
        <w:t>6</w:t>
      </w:r>
      <w:r w:rsidRPr="00E64DC6">
        <w:t>.201</w:t>
      </w:r>
      <w:r w:rsidR="00AC5C57">
        <w:t>9</w:t>
      </w:r>
      <w:r w:rsidRPr="00E64DC6">
        <w:t xml:space="preserve"> </w:t>
      </w:r>
      <w:r w:rsidR="00E777B4">
        <w:t xml:space="preserve">г. </w:t>
      </w:r>
      <w:r w:rsidRPr="00E64DC6">
        <w:t>№ 03-2</w:t>
      </w:r>
      <w:r w:rsidR="00D97BE5" w:rsidRPr="00E64DC6">
        <w:t>1</w:t>
      </w:r>
      <w:r w:rsidRPr="00E64DC6">
        <w:t>/</w:t>
      </w:r>
      <w:r w:rsidR="001815D6">
        <w:t>96</w:t>
      </w:r>
      <w:r w:rsidR="00E6339A" w:rsidRPr="00E64DC6">
        <w:t>;</w:t>
      </w:r>
    </w:p>
    <w:p w:rsidR="003D6006" w:rsidRDefault="00574827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</w:t>
      </w:r>
      <w:r w:rsidR="00E6339A" w:rsidRPr="00E64DC6">
        <w:t xml:space="preserve">аключение правового управления Нерюнгринской районной администрации от </w:t>
      </w:r>
      <w:r w:rsidR="001815D6">
        <w:t>07</w:t>
      </w:r>
      <w:r w:rsidR="004D4646">
        <w:t>.</w:t>
      </w:r>
      <w:r w:rsidR="00AC5C57">
        <w:t>0</w:t>
      </w:r>
      <w:r w:rsidR="001815D6">
        <w:t>5</w:t>
      </w:r>
      <w:r w:rsidR="00E6339A" w:rsidRPr="00E64DC6">
        <w:t>.201</w:t>
      </w:r>
      <w:r w:rsidR="00AC5C57">
        <w:t>9</w:t>
      </w:r>
      <w:r w:rsidR="00E777B4">
        <w:t xml:space="preserve"> г.</w:t>
      </w:r>
      <w:r w:rsidR="00E6339A" w:rsidRPr="00E64DC6">
        <w:t xml:space="preserve"> № 03-</w:t>
      </w:r>
      <w:r w:rsidR="00D97BE5" w:rsidRPr="00E64DC6">
        <w:t>19</w:t>
      </w:r>
      <w:r w:rsidR="00E6339A" w:rsidRPr="00E64DC6">
        <w:t>/</w:t>
      </w:r>
      <w:r w:rsidR="001815D6">
        <w:t>29</w:t>
      </w:r>
      <w:r w:rsidR="00FD36A8">
        <w:t>;</w:t>
      </w:r>
    </w:p>
    <w:p w:rsidR="00FD36A8" w:rsidRDefault="00FD36A8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бюджетная смета МКУ «Управление сельского хозяйства Нерюнгринского района» на 2019-2021 годы;</w:t>
      </w:r>
    </w:p>
    <w:p w:rsidR="00FD36A8" w:rsidRDefault="00FD36A8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A154C2">
        <w:t>постановлени</w:t>
      </w:r>
      <w:r w:rsidR="00A154C2">
        <w:t>е</w:t>
      </w:r>
      <w:r w:rsidR="00A154C2">
        <w:t xml:space="preserve"> </w:t>
      </w:r>
      <w:r w:rsidR="00A154C2" w:rsidRPr="0016329F">
        <w:t xml:space="preserve">Нерюнгринской районной администрации </w:t>
      </w:r>
      <w:r w:rsidR="00A154C2">
        <w:t xml:space="preserve">от 09.07.2018 № 1002 </w:t>
      </w:r>
      <w:r w:rsidR="00A154C2" w:rsidRPr="00477E5E">
        <w:t xml:space="preserve">«О внесении изменений в </w:t>
      </w:r>
      <w:r w:rsidR="00A154C2">
        <w:t xml:space="preserve">приложение к </w:t>
      </w:r>
      <w:r w:rsidR="00A154C2" w:rsidRPr="00477E5E">
        <w:t>постановлени</w:t>
      </w:r>
      <w:r w:rsidR="00A154C2">
        <w:t>ю</w:t>
      </w:r>
      <w:r w:rsidR="00A154C2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A154C2">
        <w:t>;</w:t>
      </w:r>
    </w:p>
    <w:p w:rsidR="00A154C2" w:rsidRDefault="00A154C2" w:rsidP="00A154C2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постановление </w:t>
      </w:r>
      <w:r w:rsidRPr="0016329F">
        <w:t xml:space="preserve">Нерюнгринской районной администрации </w:t>
      </w:r>
      <w:r>
        <w:t xml:space="preserve">от </w:t>
      </w:r>
      <w:r>
        <w:t>18</w:t>
      </w:r>
      <w:r>
        <w:t>.0</w:t>
      </w:r>
      <w:r>
        <w:t>3</w:t>
      </w:r>
      <w:r>
        <w:t>.201</w:t>
      </w:r>
      <w:r>
        <w:t>9</w:t>
      </w:r>
      <w:r>
        <w:t xml:space="preserve"> № </w:t>
      </w:r>
      <w:r>
        <w:t>413</w:t>
      </w:r>
      <w:r>
        <w:t xml:space="preserve"> </w:t>
      </w:r>
      <w:r w:rsidRPr="00477E5E">
        <w:t xml:space="preserve">«О внесении изменений в </w:t>
      </w:r>
      <w:r>
        <w:t xml:space="preserve">приложение к </w:t>
      </w:r>
      <w:r w:rsidRPr="00477E5E">
        <w:t>постановлени</w:t>
      </w:r>
      <w:r>
        <w:t>ю</w:t>
      </w:r>
      <w:r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3A6B39">
        <w:t>.</w:t>
      </w:r>
    </w:p>
    <w:p w:rsidR="00442AB5" w:rsidRPr="0043219E" w:rsidRDefault="00442AB5" w:rsidP="00442AB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42AB5">
        <w:t>П</w:t>
      </w:r>
      <w:hyperlink r:id="rId6" w:history="1">
        <w:r w:rsidRPr="00442AB5">
          <w:rPr>
            <w:rStyle w:val="aa"/>
            <w:color w:val="auto"/>
            <w:u w:val="none"/>
          </w:rPr>
          <w:t>орядк</w:t>
        </w:r>
      </w:hyperlink>
      <w:r w:rsidRPr="00442AB5">
        <w:t>а,</w:t>
      </w:r>
      <w:r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43219E">
        <w:t>.0</w:t>
      </w:r>
      <w:r>
        <w:t>3</w:t>
      </w:r>
      <w:r w:rsidRPr="0043219E">
        <w:t>.201</w:t>
      </w:r>
      <w:r>
        <w:t>8 № 451</w:t>
      </w:r>
      <w:r w:rsidRPr="0043219E">
        <w:t xml:space="preserve"> "Об утверждении Порядка разработки, утверждения и </w:t>
      </w:r>
      <w:r w:rsidRPr="0043219E">
        <w:lastRenderedPageBreak/>
        <w:t>реализации муниципальных программ муниципального образования «Нерюнгринский район»</w:t>
      </w:r>
      <w:r>
        <w:t xml:space="preserve"> (далее Порядок № 451)</w:t>
      </w:r>
      <w:r w:rsidRPr="0043219E">
        <w:t>, в соответствии со</w:t>
      </w:r>
      <w:r w:rsidRPr="004E5955">
        <w:t xml:space="preserve"> </w:t>
      </w:r>
      <w:hyperlink r:id="rId7" w:history="1">
        <w:r w:rsidRPr="00442AB5">
          <w:rPr>
            <w:rStyle w:val="aa"/>
            <w:color w:val="auto"/>
            <w:u w:val="none"/>
          </w:rPr>
          <w:t>статьей 179</w:t>
        </w:r>
      </w:hyperlink>
      <w:r w:rsidRPr="00442AB5">
        <w:t xml:space="preserve"> </w:t>
      </w:r>
      <w:r w:rsidRPr="0043219E">
        <w:t>Бюджетного кодекса РФ.</w:t>
      </w:r>
    </w:p>
    <w:p w:rsidR="00442AB5" w:rsidRPr="00442AB5" w:rsidRDefault="00442AB5" w:rsidP="00442AB5">
      <w:pPr>
        <w:jc w:val="both"/>
      </w:pPr>
      <w:r>
        <w:tab/>
        <w:t>В ходе финансово-экономического анализа установлено, что проект изменений в муниципальную программу подготовлен в целях приведения финансирования по муниципальной программе</w:t>
      </w:r>
      <w:r w:rsidRPr="001D52AC">
        <w:rPr>
          <w:bCs/>
        </w:rPr>
        <w:t xml:space="preserve"> в соответствие запланированным бюджетным ассигнованиям, предусмотренным </w:t>
      </w:r>
      <w:r w:rsidR="00E56D24" w:rsidRPr="001D52AC">
        <w:rPr>
          <w:bCs/>
        </w:rPr>
        <w:t xml:space="preserve">Решением Нерюнгринского районного Совета депутатов </w:t>
      </w:r>
      <w:r w:rsidR="00E56D24">
        <w:t>от 2</w:t>
      </w:r>
      <w:r w:rsidR="00E56D24">
        <w:t>4</w:t>
      </w:r>
      <w:r w:rsidR="00E56D24">
        <w:t>.</w:t>
      </w:r>
      <w:r w:rsidR="00E56D24">
        <w:t>04.</w:t>
      </w:r>
      <w:r w:rsidR="00E56D24">
        <w:t>201</w:t>
      </w:r>
      <w:r w:rsidR="00E56D24">
        <w:t>9</w:t>
      </w:r>
      <w:r w:rsidR="00E56D24">
        <w:t xml:space="preserve"> №  4-</w:t>
      </w:r>
      <w:r w:rsidR="00E56D24">
        <w:t>6 «</w:t>
      </w:r>
      <w:r w:rsidR="00E56D24" w:rsidRPr="00E56D24">
        <w:t>О внесении изменений в решение Нерюнгринского районного Совета</w:t>
      </w:r>
      <w:r w:rsidR="00E56D24">
        <w:t xml:space="preserve"> </w:t>
      </w:r>
      <w:r w:rsidR="00E56D24" w:rsidRPr="00E56D24">
        <w:t xml:space="preserve">депутатов от 20.12.2018 № 4-4 «О бюджете Нерюнгринского района на 2019 год и на плановый период 2020 и 2021 годов» </w:t>
      </w:r>
      <w:r w:rsidR="00E56D24">
        <w:t>в связи с</w:t>
      </w:r>
      <w:r w:rsidR="00E56D24" w:rsidRPr="00E56D24">
        <w:t xml:space="preserve"> </w:t>
      </w:r>
      <w:r w:rsidR="00E56D24" w:rsidRPr="00D3652D">
        <w:t>увеличением финансирования на предоставление субсидии на укрепление материально-технической базы звероводческого хозяйства  в сумме 2 338,3 тыс. рублей</w:t>
      </w:r>
    </w:p>
    <w:p w:rsidR="003C63BC" w:rsidRDefault="002E2876" w:rsidP="00581EFC">
      <w:pPr>
        <w:ind w:firstLine="709"/>
        <w:jc w:val="both"/>
      </w:pPr>
      <w:r>
        <w:t xml:space="preserve">В результате предлагаемых изменений объем 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 xml:space="preserve">составит </w:t>
      </w:r>
      <w:r w:rsidR="00FD36A8">
        <w:t>330</w:t>
      </w:r>
      <w:r w:rsidR="00BD11A3">
        <w:t> 778,1</w:t>
      </w:r>
      <w:r w:rsidR="00FD36A8">
        <w:t xml:space="preserve"> </w:t>
      </w:r>
      <w:r w:rsidR="003C63BC">
        <w:t>тыс. рублей, в том числе:</w:t>
      </w:r>
    </w:p>
    <w:p w:rsidR="00E56D24" w:rsidRDefault="003C63BC" w:rsidP="00E56D24">
      <w:pPr>
        <w:jc w:val="both"/>
      </w:pPr>
      <w:r>
        <w:t>в 201</w:t>
      </w:r>
      <w:r w:rsidR="00972418">
        <w:t>7</w:t>
      </w:r>
      <w:r>
        <w:t xml:space="preserve"> году</w:t>
      </w:r>
      <w:r w:rsidR="00E64DC6">
        <w:t xml:space="preserve"> –</w:t>
      </w:r>
      <w:r>
        <w:t xml:space="preserve"> </w:t>
      </w:r>
      <w:r w:rsidR="00E56D24">
        <w:t>53 053,7 тыс. рублей;</w:t>
      </w:r>
    </w:p>
    <w:p w:rsidR="00E56D24" w:rsidRDefault="00E56D24" w:rsidP="00E56D24">
      <w:pPr>
        <w:jc w:val="both"/>
      </w:pPr>
      <w:r>
        <w:t>в 2018 году – 68 597,1 тыс. рублей;</w:t>
      </w:r>
    </w:p>
    <w:p w:rsidR="00E56D24" w:rsidRDefault="00E56D24" w:rsidP="00E56D24">
      <w:pPr>
        <w:jc w:val="both"/>
      </w:pPr>
      <w:r>
        <w:t>в 2019 году – 70 891,6 тыс. рублей;</w:t>
      </w:r>
    </w:p>
    <w:p w:rsidR="00E56D24" w:rsidRDefault="00E56D24" w:rsidP="00E56D24">
      <w:pPr>
        <w:jc w:val="both"/>
      </w:pPr>
      <w:r>
        <w:t>в 2020 году – 68 629,4 тыс. рублей;</w:t>
      </w:r>
    </w:p>
    <w:p w:rsidR="003C63BC" w:rsidRDefault="00E56D24" w:rsidP="00E56D24">
      <w:pPr>
        <w:jc w:val="both"/>
      </w:pPr>
      <w:r>
        <w:t>в 2021 году – 69 606,1 тыс. рублей.</w:t>
      </w:r>
      <w:r w:rsidR="003C63BC">
        <w:t>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FD36A8">
        <w:t>46</w:t>
      </w:r>
      <w:r w:rsidR="00BD11A3">
        <w:t> 578,1</w:t>
      </w:r>
      <w:r w:rsidR="006E747E">
        <w:t xml:space="preserve"> тыс. рублей.</w:t>
      </w:r>
    </w:p>
    <w:p w:rsidR="004D48D1" w:rsidRDefault="00972418" w:rsidP="004D48D1">
      <w:pPr>
        <w:ind w:firstLine="709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</w:t>
      </w:r>
      <w:r w:rsidR="00FD36A8">
        <w:t>33</w:t>
      </w:r>
      <w:r w:rsidR="00BD11A3">
        <w:t>2 546,5</w:t>
      </w:r>
      <w:r w:rsidR="004D48D1">
        <w:t xml:space="preserve"> тыс. рублей, в том числе:</w:t>
      </w:r>
    </w:p>
    <w:p w:rsidR="00FD36A8" w:rsidRDefault="00FD36A8" w:rsidP="00FD36A8">
      <w:pPr>
        <w:jc w:val="both"/>
      </w:pPr>
      <w:r>
        <w:t>в 2017 году – 53 053,7 тыс. рублей;</w:t>
      </w:r>
    </w:p>
    <w:p w:rsidR="00FD36A8" w:rsidRDefault="00FD36A8" w:rsidP="00FD36A8">
      <w:pPr>
        <w:jc w:val="both"/>
      </w:pPr>
      <w:r>
        <w:t>в 2018 году – 68 597,1 тыс. рублей;</w:t>
      </w:r>
    </w:p>
    <w:p w:rsidR="00FD36A8" w:rsidRDefault="00FD36A8" w:rsidP="00FD36A8">
      <w:pPr>
        <w:jc w:val="both"/>
      </w:pPr>
      <w:r>
        <w:t xml:space="preserve">в 2019 году – </w:t>
      </w:r>
      <w:r w:rsidR="00E56D24">
        <w:t>70 891,6</w:t>
      </w:r>
      <w:r>
        <w:t xml:space="preserve"> тыс. рублей;</w:t>
      </w:r>
    </w:p>
    <w:p w:rsidR="00FD36A8" w:rsidRDefault="00FD36A8" w:rsidP="00FD36A8">
      <w:pPr>
        <w:jc w:val="both"/>
      </w:pPr>
      <w:r>
        <w:t xml:space="preserve">в 2020 году – </w:t>
      </w:r>
      <w:r w:rsidR="00BD11A3">
        <w:t>69 513,8</w:t>
      </w:r>
      <w:r>
        <w:t xml:space="preserve"> тыс. рублей;</w:t>
      </w:r>
    </w:p>
    <w:p w:rsidR="00FD36A8" w:rsidRDefault="00FD36A8" w:rsidP="00FD36A8">
      <w:pPr>
        <w:jc w:val="both"/>
      </w:pPr>
      <w:r>
        <w:t xml:space="preserve">в 2021 году – </w:t>
      </w:r>
      <w:r w:rsidR="00BD11A3">
        <w:t>70 490,3</w:t>
      </w:r>
      <w:r>
        <w:t xml:space="preserve"> тыс. рублей.</w:t>
      </w:r>
    </w:p>
    <w:p w:rsidR="00972418" w:rsidRDefault="00972418" w:rsidP="004D48D1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FD36A8">
        <w:t>4</w:t>
      </w:r>
      <w:r w:rsidR="00BD11A3">
        <w:t>8 346,5</w:t>
      </w:r>
      <w:r w:rsidR="000D14C4">
        <w:t xml:space="preserve"> </w:t>
      </w:r>
      <w:r>
        <w:t>тыс. рублей</w:t>
      </w:r>
      <w:r w:rsidR="00877158">
        <w:t>.</w:t>
      </w:r>
    </w:p>
    <w:p w:rsidR="00765AAC" w:rsidRDefault="00765AAC" w:rsidP="00765AAC">
      <w:pPr>
        <w:ind w:firstLine="709"/>
        <w:jc w:val="both"/>
      </w:pPr>
      <w:r>
        <w:t>В результате проведения финансово-экономического анализа  установлено:</w:t>
      </w:r>
    </w:p>
    <w:p w:rsidR="00765AAC" w:rsidRDefault="00765AAC" w:rsidP="00765AAC">
      <w:pPr>
        <w:ind w:firstLine="709"/>
        <w:jc w:val="both"/>
      </w:pPr>
      <w:r>
        <w:t>Объем финансирования по муниципальной программе в 2019</w:t>
      </w:r>
      <w:r w:rsidR="00BD11A3">
        <w:t xml:space="preserve">, 2020, 2021 </w:t>
      </w:r>
      <w:r>
        <w:t xml:space="preserve"> год</w:t>
      </w:r>
      <w:r w:rsidR="00BD11A3">
        <w:t>ах</w:t>
      </w:r>
      <w:r>
        <w:t xml:space="preserve"> в части расходов за счет средств бюдже</w:t>
      </w:r>
      <w:bookmarkStart w:id="0" w:name="_GoBack"/>
      <w:bookmarkEnd w:id="0"/>
      <w:r>
        <w:t xml:space="preserve">та Нерюнгринского района </w:t>
      </w:r>
      <w:r w:rsidRPr="00701F72">
        <w:rPr>
          <w:b/>
        </w:rPr>
        <w:t xml:space="preserve">соответствует </w:t>
      </w:r>
      <w:r w:rsidR="00BD11A3" w:rsidRPr="001D52AC">
        <w:rPr>
          <w:bCs/>
        </w:rPr>
        <w:t>Решени</w:t>
      </w:r>
      <w:r w:rsidR="00BD11A3">
        <w:rPr>
          <w:bCs/>
        </w:rPr>
        <w:t>ю</w:t>
      </w:r>
      <w:r w:rsidR="00BD11A3" w:rsidRPr="001D52AC">
        <w:rPr>
          <w:bCs/>
        </w:rPr>
        <w:t xml:space="preserve"> Нерюнгринского районного Совета депутатов </w:t>
      </w:r>
      <w:r w:rsidR="00BD11A3">
        <w:t>от 24.04.2019 №  4-6 «</w:t>
      </w:r>
      <w:r w:rsidR="00BD11A3" w:rsidRPr="00E56D24">
        <w:t>О внесении изменений в решение Нерюнгринского районного Совета</w:t>
      </w:r>
      <w:r w:rsidR="00BD11A3">
        <w:t xml:space="preserve"> </w:t>
      </w:r>
      <w:r w:rsidR="00BD11A3" w:rsidRPr="00E56D24">
        <w:t>депутатов от 20.12.2018 № 4-4 «О бюджете Нерюнгринского района на 2019 год и на плановый период 2020 и 2021 годов»</w:t>
      </w:r>
      <w:r w:rsidRPr="004D48D1">
        <w:t>.</w:t>
      </w:r>
    </w:p>
    <w:p w:rsidR="00765AAC" w:rsidRDefault="00765AAC" w:rsidP="00765AAC">
      <w:pPr>
        <w:ind w:firstLine="709"/>
        <w:jc w:val="both"/>
      </w:pPr>
      <w:r>
        <w:t xml:space="preserve">Объем финансирования по муниципальной программе в </w:t>
      </w:r>
      <w:r w:rsidR="00BD11A3">
        <w:t>2019-</w:t>
      </w:r>
      <w:r>
        <w:t xml:space="preserve">2021 годах  в части расходов за счет средств бюджета Нерюнгринского района </w:t>
      </w:r>
      <w:r w:rsidRPr="00701F72">
        <w:rPr>
          <w:b/>
        </w:rPr>
        <w:t xml:space="preserve">соответствует </w:t>
      </w:r>
      <w:r w:rsidR="00BD11A3" w:rsidRPr="001D52AC">
        <w:rPr>
          <w:bCs/>
        </w:rPr>
        <w:t>Решени</w:t>
      </w:r>
      <w:r w:rsidR="00BD11A3">
        <w:rPr>
          <w:bCs/>
        </w:rPr>
        <w:t>ю</w:t>
      </w:r>
      <w:r w:rsidR="00BD11A3" w:rsidRPr="001D52AC">
        <w:rPr>
          <w:bCs/>
        </w:rPr>
        <w:t xml:space="preserve"> Нерюнгринского районного Совета депутатов </w:t>
      </w:r>
      <w:r w:rsidR="00BD11A3">
        <w:t>от 24.04.2019 №  4-6 «</w:t>
      </w:r>
      <w:r w:rsidR="00BD11A3" w:rsidRPr="00E56D24">
        <w:t>О внесении изменений в решение Нерюнгринского районного Совета</w:t>
      </w:r>
      <w:r w:rsidR="00BD11A3">
        <w:t xml:space="preserve"> </w:t>
      </w:r>
      <w:r w:rsidR="00BD11A3" w:rsidRPr="00E56D24">
        <w:t>депутатов от 20.12.2018 № 4-4 «О бюджете Нерюнгринского района на 2019 год и на плановый период 2020 и 2021 годов»</w:t>
      </w:r>
      <w:r>
        <w:t>.</w:t>
      </w:r>
    </w:p>
    <w:p w:rsidR="00A154C2" w:rsidRDefault="00A154C2" w:rsidP="00A154C2">
      <w:pPr>
        <w:ind w:firstLine="709"/>
        <w:jc w:val="both"/>
      </w:pPr>
      <w:r>
        <w:t>Показатели бюджетной сметы на 20</w:t>
      </w:r>
      <w:r>
        <w:t>19</w:t>
      </w:r>
      <w:r>
        <w:t xml:space="preserve"> год </w:t>
      </w:r>
      <w:r w:rsidRPr="00765AAC">
        <w:rPr>
          <w:b/>
        </w:rPr>
        <w:t>не соответствуют</w:t>
      </w:r>
      <w:r>
        <w:t xml:space="preserve"> </w:t>
      </w:r>
      <w:r w:rsidRPr="00765AAC">
        <w:t xml:space="preserve">решению </w:t>
      </w:r>
      <w:r>
        <w:t xml:space="preserve">Нерюнгринского районного Совета депутатов от 20.12.2018 года № 4-4 </w:t>
      </w:r>
      <w:r w:rsidRPr="00442AB5">
        <w:t>«О бюджете Нерюнгринского района на 201</w:t>
      </w:r>
      <w:r>
        <w:t>9</w:t>
      </w:r>
      <w:r w:rsidRPr="00442AB5">
        <w:t xml:space="preserve"> год и на плановый период 20</w:t>
      </w:r>
      <w:r>
        <w:t>20</w:t>
      </w:r>
      <w:r w:rsidRPr="00442AB5">
        <w:t xml:space="preserve"> и 202</w:t>
      </w:r>
      <w:r>
        <w:t>1</w:t>
      </w:r>
      <w:r w:rsidRPr="00442AB5">
        <w:t xml:space="preserve"> годов»</w:t>
      </w:r>
      <w:r>
        <w:t>.</w:t>
      </w:r>
    </w:p>
    <w:p w:rsidR="00A154C2" w:rsidRPr="000B6C96" w:rsidRDefault="00A154C2" w:rsidP="00A154C2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>
        <w:t>предлагает учесть замечания.</w:t>
      </w:r>
    </w:p>
    <w:p w:rsidR="006C71A7" w:rsidRPr="000B6C96" w:rsidRDefault="00701F72" w:rsidP="00535F58">
      <w:pPr>
        <w:pStyle w:val="a3"/>
        <w:ind w:firstLine="540"/>
        <w:jc w:val="both"/>
      </w:pPr>
      <w:r>
        <w:t>.</w:t>
      </w:r>
    </w:p>
    <w:p w:rsidR="00877158" w:rsidRDefault="00877158" w:rsidP="003541E6"/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A154C2">
      <w:pgSz w:w="11906" w:h="16838"/>
      <w:pgMar w:top="851" w:right="73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4456"/>
    <w:rsid w:val="000E6F52"/>
    <w:rsid w:val="000E720A"/>
    <w:rsid w:val="000E7288"/>
    <w:rsid w:val="000E7BF3"/>
    <w:rsid w:val="000F0A0D"/>
    <w:rsid w:val="000F1217"/>
    <w:rsid w:val="000F2936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456C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15D6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C6E5D"/>
    <w:rsid w:val="001D0DE6"/>
    <w:rsid w:val="001D3BFA"/>
    <w:rsid w:val="001D4CAD"/>
    <w:rsid w:val="001D6A69"/>
    <w:rsid w:val="001D7557"/>
    <w:rsid w:val="001D7821"/>
    <w:rsid w:val="001D7856"/>
    <w:rsid w:val="001E1E00"/>
    <w:rsid w:val="001E2EC4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642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3B0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5FE3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B39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2AB5"/>
    <w:rsid w:val="004435E5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E5E"/>
    <w:rsid w:val="00482057"/>
    <w:rsid w:val="00482E56"/>
    <w:rsid w:val="00482EB2"/>
    <w:rsid w:val="0048315B"/>
    <w:rsid w:val="00483C12"/>
    <w:rsid w:val="00485054"/>
    <w:rsid w:val="00485819"/>
    <w:rsid w:val="00486C70"/>
    <w:rsid w:val="004879AA"/>
    <w:rsid w:val="004901F8"/>
    <w:rsid w:val="004905ED"/>
    <w:rsid w:val="004914C2"/>
    <w:rsid w:val="0049193D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646"/>
    <w:rsid w:val="004D482D"/>
    <w:rsid w:val="004D48D1"/>
    <w:rsid w:val="004D6BCE"/>
    <w:rsid w:val="004D7748"/>
    <w:rsid w:val="004E0245"/>
    <w:rsid w:val="004E0E20"/>
    <w:rsid w:val="004E2CD5"/>
    <w:rsid w:val="004E2EA6"/>
    <w:rsid w:val="004E3621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A82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4827"/>
    <w:rsid w:val="00577C0A"/>
    <w:rsid w:val="00577C68"/>
    <w:rsid w:val="005801F3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1F72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D08"/>
    <w:rsid w:val="007602F8"/>
    <w:rsid w:val="00760BCC"/>
    <w:rsid w:val="00761E7A"/>
    <w:rsid w:val="00762A39"/>
    <w:rsid w:val="00762CA2"/>
    <w:rsid w:val="00763D06"/>
    <w:rsid w:val="00764BB2"/>
    <w:rsid w:val="00765AAC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343D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3A7F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4C9C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12FD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54C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5BF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27E"/>
    <w:rsid w:val="00B34C30"/>
    <w:rsid w:val="00B34C5F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1689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1865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1A3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2B9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3FF6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BF9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1D1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56D24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AAA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B0F"/>
    <w:rsid w:val="00FD0CCE"/>
    <w:rsid w:val="00FD13C0"/>
    <w:rsid w:val="00FD1924"/>
    <w:rsid w:val="00FD2546"/>
    <w:rsid w:val="00FD36A8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2019-06-11T04:24:00Z</cp:lastPrinted>
  <dcterms:created xsi:type="dcterms:W3CDTF">2019-06-11T04:19:00Z</dcterms:created>
  <dcterms:modified xsi:type="dcterms:W3CDTF">2019-06-11T05:06:00Z</dcterms:modified>
</cp:coreProperties>
</file>